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77777777"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Firma en Derecho Corporativo</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5332A76" w14:textId="77777777" w:rsidR="00746388" w:rsidRPr="00A91384" w:rsidRDefault="00746388" w:rsidP="00746388">
      <w:pPr>
        <w:spacing w:before="100" w:line="360" w:lineRule="auto"/>
        <w:rPr>
          <w:rFonts w:asciiTheme="minorHAnsi" w:hAnsiTheme="minorHAnsi" w:cstheme="minorHAnsi"/>
          <w:b/>
        </w:rPr>
      </w:pPr>
      <w:r w:rsidRPr="00A91384">
        <w:rPr>
          <w:rFonts w:asciiTheme="minorHAnsi" w:hAnsiTheme="minorHAnsi" w:cstheme="minorHAnsi"/>
          <w:b/>
        </w:rPr>
        <w:t>Práctica interna del departamento (Únicamente marcar las que son desarrolladas por la firma):</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523"/>
        <w:gridCol w:w="3969"/>
        <w:gridCol w:w="567"/>
      </w:tblGrid>
      <w:tr w:rsidR="00746388" w:rsidRPr="00A91384" w14:paraId="2C7A9F79" w14:textId="77777777" w:rsidTr="00FA31C3">
        <w:trPr>
          <w:trHeight w:val="251"/>
        </w:trPr>
        <w:tc>
          <w:tcPr>
            <w:tcW w:w="4155" w:type="dxa"/>
            <w:tcBorders>
              <w:right w:val="single" w:sz="4" w:space="0" w:color="auto"/>
            </w:tcBorders>
          </w:tcPr>
          <w:p w14:paraId="46F0DDBD" w14:textId="77777777" w:rsidR="00746388" w:rsidRPr="00FF5CD8" w:rsidRDefault="00746388" w:rsidP="00FA31C3">
            <w:pPr>
              <w:pStyle w:val="TableParagraph"/>
              <w:spacing w:line="360" w:lineRule="auto"/>
              <w:ind w:left="107"/>
              <w:rPr>
                <w:rFonts w:asciiTheme="minorHAnsi" w:hAnsiTheme="minorHAnsi" w:cstheme="minorHAnsi"/>
                <w:bCs/>
              </w:rPr>
            </w:pPr>
            <w:r w:rsidRPr="00FF5CD8">
              <w:rPr>
                <w:rFonts w:asciiTheme="minorHAnsi" w:hAnsiTheme="minorHAnsi" w:cstheme="minorHAnsi"/>
                <w:bCs/>
              </w:rPr>
              <w:t>Fusiones y Adquisiciones</w:t>
            </w:r>
          </w:p>
        </w:tc>
        <w:tc>
          <w:tcPr>
            <w:tcW w:w="523" w:type="dxa"/>
            <w:tcBorders>
              <w:left w:val="single" w:sz="4" w:space="0" w:color="auto"/>
            </w:tcBorders>
          </w:tcPr>
          <w:p w14:paraId="217772A7" w14:textId="77777777" w:rsidR="00746388" w:rsidRPr="00FF5CD8" w:rsidRDefault="00746388" w:rsidP="00FA31C3">
            <w:pPr>
              <w:pStyle w:val="TableParagraph"/>
              <w:spacing w:line="360" w:lineRule="auto"/>
              <w:rPr>
                <w:rFonts w:asciiTheme="minorHAnsi" w:hAnsiTheme="minorHAnsi" w:cstheme="minorHAnsi"/>
                <w:bCs/>
              </w:rPr>
            </w:pPr>
          </w:p>
        </w:tc>
        <w:tc>
          <w:tcPr>
            <w:tcW w:w="3969" w:type="dxa"/>
            <w:tcBorders>
              <w:right w:val="single" w:sz="4" w:space="0" w:color="auto"/>
            </w:tcBorders>
          </w:tcPr>
          <w:p w14:paraId="7E764615" w14:textId="77777777" w:rsidR="00746388" w:rsidRPr="00FF5CD8" w:rsidRDefault="00746388" w:rsidP="00FA31C3">
            <w:pPr>
              <w:pStyle w:val="TableParagraph"/>
              <w:spacing w:line="360" w:lineRule="auto"/>
              <w:ind w:left="105"/>
              <w:rPr>
                <w:rFonts w:asciiTheme="minorHAnsi" w:hAnsiTheme="minorHAnsi" w:cstheme="minorHAnsi"/>
                <w:bCs/>
              </w:rPr>
            </w:pPr>
            <w:r w:rsidRPr="00FF5CD8">
              <w:rPr>
                <w:rFonts w:asciiTheme="minorHAnsi" w:hAnsiTheme="minorHAnsi" w:cstheme="minorHAnsi"/>
                <w:bCs/>
              </w:rPr>
              <w:t>Contratos asociativos</w:t>
            </w:r>
          </w:p>
        </w:tc>
        <w:tc>
          <w:tcPr>
            <w:tcW w:w="567" w:type="dxa"/>
            <w:tcBorders>
              <w:left w:val="single" w:sz="4" w:space="0" w:color="auto"/>
            </w:tcBorders>
          </w:tcPr>
          <w:p w14:paraId="1A6B9688" w14:textId="77777777" w:rsidR="00746388" w:rsidRPr="00A91384" w:rsidRDefault="00746388" w:rsidP="00FA31C3">
            <w:pPr>
              <w:pStyle w:val="TableParagraph"/>
              <w:spacing w:line="360" w:lineRule="auto"/>
              <w:rPr>
                <w:rFonts w:asciiTheme="minorHAnsi" w:hAnsiTheme="minorHAnsi" w:cstheme="minorHAnsi"/>
                <w:b/>
              </w:rPr>
            </w:pPr>
          </w:p>
        </w:tc>
      </w:tr>
      <w:tr w:rsidR="00746388" w:rsidRPr="00A91384" w14:paraId="37B23A68" w14:textId="77777777" w:rsidTr="00FA31C3">
        <w:trPr>
          <w:trHeight w:val="253"/>
        </w:trPr>
        <w:tc>
          <w:tcPr>
            <w:tcW w:w="4155" w:type="dxa"/>
            <w:tcBorders>
              <w:right w:val="single" w:sz="4" w:space="0" w:color="auto"/>
            </w:tcBorders>
          </w:tcPr>
          <w:p w14:paraId="7744A40B" w14:textId="77777777" w:rsidR="00746388" w:rsidRPr="00FF5CD8" w:rsidRDefault="00746388" w:rsidP="00FA31C3">
            <w:pPr>
              <w:pStyle w:val="TableParagraph"/>
              <w:spacing w:line="360" w:lineRule="auto"/>
              <w:ind w:left="107"/>
              <w:rPr>
                <w:rFonts w:asciiTheme="minorHAnsi" w:hAnsiTheme="minorHAnsi" w:cstheme="minorHAnsi"/>
                <w:bCs/>
              </w:rPr>
            </w:pPr>
            <w:r w:rsidRPr="00FF5CD8">
              <w:rPr>
                <w:rFonts w:asciiTheme="minorHAnsi" w:hAnsiTheme="minorHAnsi" w:cstheme="minorHAnsi"/>
                <w:bCs/>
              </w:rPr>
              <w:t>Estructuración Empresarial</w:t>
            </w:r>
          </w:p>
        </w:tc>
        <w:tc>
          <w:tcPr>
            <w:tcW w:w="523" w:type="dxa"/>
            <w:tcBorders>
              <w:left w:val="single" w:sz="4" w:space="0" w:color="auto"/>
            </w:tcBorders>
          </w:tcPr>
          <w:p w14:paraId="1F5637F4" w14:textId="77777777" w:rsidR="00746388" w:rsidRPr="00FF5CD8" w:rsidRDefault="00746388" w:rsidP="00FA31C3">
            <w:pPr>
              <w:pStyle w:val="TableParagraph"/>
              <w:spacing w:line="360" w:lineRule="auto"/>
              <w:rPr>
                <w:rFonts w:asciiTheme="minorHAnsi" w:hAnsiTheme="minorHAnsi" w:cstheme="minorHAnsi"/>
                <w:bCs/>
              </w:rPr>
            </w:pPr>
          </w:p>
        </w:tc>
        <w:tc>
          <w:tcPr>
            <w:tcW w:w="3969" w:type="dxa"/>
            <w:tcBorders>
              <w:right w:val="single" w:sz="4" w:space="0" w:color="auto"/>
            </w:tcBorders>
          </w:tcPr>
          <w:p w14:paraId="49AD4C27" w14:textId="77777777" w:rsidR="00746388" w:rsidRPr="00FF5CD8" w:rsidRDefault="00746388" w:rsidP="00FA31C3">
            <w:pPr>
              <w:pStyle w:val="TableParagraph"/>
              <w:spacing w:line="360" w:lineRule="auto"/>
              <w:ind w:left="105"/>
              <w:rPr>
                <w:rFonts w:asciiTheme="minorHAnsi" w:hAnsiTheme="minorHAnsi" w:cstheme="minorHAnsi"/>
                <w:bCs/>
              </w:rPr>
            </w:pPr>
            <w:r w:rsidRPr="00FF5CD8">
              <w:rPr>
                <w:rFonts w:asciiTheme="minorHAnsi" w:hAnsiTheme="minorHAnsi" w:cstheme="minorHAnsi"/>
                <w:bCs/>
              </w:rPr>
              <w:t>Constitución de Sociedades</w:t>
            </w:r>
          </w:p>
        </w:tc>
        <w:tc>
          <w:tcPr>
            <w:tcW w:w="567" w:type="dxa"/>
            <w:tcBorders>
              <w:left w:val="single" w:sz="4" w:space="0" w:color="auto"/>
            </w:tcBorders>
          </w:tcPr>
          <w:p w14:paraId="184F5D12" w14:textId="77777777" w:rsidR="00746388" w:rsidRPr="00A91384" w:rsidRDefault="00746388" w:rsidP="00FA31C3">
            <w:pPr>
              <w:pStyle w:val="TableParagraph"/>
              <w:spacing w:line="360" w:lineRule="auto"/>
              <w:rPr>
                <w:rFonts w:asciiTheme="minorHAnsi" w:hAnsiTheme="minorHAnsi" w:cstheme="minorHAnsi"/>
                <w:b/>
              </w:rPr>
            </w:pPr>
          </w:p>
        </w:tc>
      </w:tr>
      <w:tr w:rsidR="00746388" w:rsidRPr="00A91384" w14:paraId="3D48257D" w14:textId="77777777" w:rsidTr="00FA31C3">
        <w:trPr>
          <w:trHeight w:val="251"/>
        </w:trPr>
        <w:tc>
          <w:tcPr>
            <w:tcW w:w="4155" w:type="dxa"/>
            <w:tcBorders>
              <w:right w:val="single" w:sz="4" w:space="0" w:color="auto"/>
            </w:tcBorders>
          </w:tcPr>
          <w:p w14:paraId="4B776A78" w14:textId="77777777" w:rsidR="00746388" w:rsidRPr="00FF5CD8" w:rsidRDefault="00746388" w:rsidP="00FA31C3">
            <w:pPr>
              <w:pStyle w:val="TableParagraph"/>
              <w:spacing w:line="360" w:lineRule="auto"/>
              <w:ind w:left="107"/>
              <w:rPr>
                <w:rFonts w:asciiTheme="minorHAnsi" w:hAnsiTheme="minorHAnsi" w:cstheme="minorHAnsi"/>
                <w:bCs/>
              </w:rPr>
            </w:pPr>
            <w:r w:rsidRPr="00FF5CD8">
              <w:rPr>
                <w:rFonts w:asciiTheme="minorHAnsi" w:hAnsiTheme="minorHAnsi" w:cstheme="minorHAnsi"/>
                <w:bCs/>
              </w:rPr>
              <w:t>Reestructuración Empresarial</w:t>
            </w:r>
          </w:p>
        </w:tc>
        <w:tc>
          <w:tcPr>
            <w:tcW w:w="523" w:type="dxa"/>
            <w:tcBorders>
              <w:left w:val="single" w:sz="4" w:space="0" w:color="auto"/>
            </w:tcBorders>
          </w:tcPr>
          <w:p w14:paraId="3F3C4A65" w14:textId="77777777" w:rsidR="00746388" w:rsidRPr="00FF5CD8" w:rsidRDefault="00746388" w:rsidP="00FA31C3">
            <w:pPr>
              <w:pStyle w:val="TableParagraph"/>
              <w:spacing w:line="360" w:lineRule="auto"/>
              <w:rPr>
                <w:rFonts w:asciiTheme="minorHAnsi" w:hAnsiTheme="minorHAnsi" w:cstheme="minorHAnsi"/>
                <w:bCs/>
              </w:rPr>
            </w:pPr>
          </w:p>
        </w:tc>
        <w:tc>
          <w:tcPr>
            <w:tcW w:w="3969" w:type="dxa"/>
            <w:tcBorders>
              <w:right w:val="single" w:sz="4" w:space="0" w:color="auto"/>
            </w:tcBorders>
          </w:tcPr>
          <w:p w14:paraId="06FEE581" w14:textId="77777777" w:rsidR="00746388" w:rsidRPr="00FF5CD8" w:rsidRDefault="00746388" w:rsidP="00FA31C3">
            <w:pPr>
              <w:pStyle w:val="TableParagraph"/>
              <w:spacing w:line="360" w:lineRule="auto"/>
              <w:ind w:left="105"/>
              <w:rPr>
                <w:rFonts w:asciiTheme="minorHAnsi" w:hAnsiTheme="minorHAnsi" w:cstheme="minorHAnsi"/>
                <w:bCs/>
              </w:rPr>
            </w:pPr>
            <w:r w:rsidRPr="00FF5CD8">
              <w:rPr>
                <w:rFonts w:asciiTheme="minorHAnsi" w:hAnsiTheme="minorHAnsi" w:cstheme="minorHAnsi"/>
                <w:bCs/>
              </w:rPr>
              <w:t>Registro de Sociedades Extranjeras</w:t>
            </w:r>
          </w:p>
        </w:tc>
        <w:tc>
          <w:tcPr>
            <w:tcW w:w="567" w:type="dxa"/>
            <w:tcBorders>
              <w:left w:val="single" w:sz="4" w:space="0" w:color="auto"/>
            </w:tcBorders>
          </w:tcPr>
          <w:p w14:paraId="7BB72D0C" w14:textId="77777777" w:rsidR="00746388" w:rsidRPr="00A91384" w:rsidRDefault="00746388" w:rsidP="00FA31C3">
            <w:pPr>
              <w:pStyle w:val="TableParagraph"/>
              <w:spacing w:line="360" w:lineRule="auto"/>
              <w:rPr>
                <w:rFonts w:asciiTheme="minorHAnsi" w:hAnsiTheme="minorHAnsi" w:cstheme="minorHAnsi"/>
                <w:b/>
              </w:rPr>
            </w:pPr>
          </w:p>
        </w:tc>
      </w:tr>
      <w:tr w:rsidR="00746388" w:rsidRPr="00A91384" w14:paraId="1FEB78F8" w14:textId="77777777" w:rsidTr="00FA31C3">
        <w:trPr>
          <w:trHeight w:val="506"/>
        </w:trPr>
        <w:tc>
          <w:tcPr>
            <w:tcW w:w="4155" w:type="dxa"/>
            <w:tcBorders>
              <w:right w:val="single" w:sz="4" w:space="0" w:color="auto"/>
            </w:tcBorders>
          </w:tcPr>
          <w:p w14:paraId="13D2F744" w14:textId="77777777" w:rsidR="00746388" w:rsidRPr="00FF5CD8" w:rsidRDefault="00746388" w:rsidP="00FA31C3">
            <w:pPr>
              <w:pStyle w:val="TableParagraph"/>
              <w:spacing w:line="360" w:lineRule="auto"/>
              <w:ind w:left="107"/>
              <w:rPr>
                <w:rFonts w:asciiTheme="minorHAnsi" w:hAnsiTheme="minorHAnsi" w:cstheme="minorHAnsi"/>
                <w:bCs/>
              </w:rPr>
            </w:pPr>
            <w:r w:rsidRPr="00FF5CD8">
              <w:rPr>
                <w:rFonts w:asciiTheme="minorHAnsi" w:hAnsiTheme="minorHAnsi" w:cstheme="minorHAnsi"/>
                <w:bCs/>
              </w:rPr>
              <w:t>Contratación Mercantil Nacional e Internacional</w:t>
            </w:r>
          </w:p>
        </w:tc>
        <w:tc>
          <w:tcPr>
            <w:tcW w:w="523" w:type="dxa"/>
            <w:tcBorders>
              <w:left w:val="single" w:sz="4" w:space="0" w:color="auto"/>
            </w:tcBorders>
          </w:tcPr>
          <w:p w14:paraId="1F64B0CA" w14:textId="77777777" w:rsidR="00746388" w:rsidRPr="00FF5CD8" w:rsidRDefault="00746388" w:rsidP="00FA31C3">
            <w:pPr>
              <w:pStyle w:val="TableParagraph"/>
              <w:spacing w:line="360" w:lineRule="auto"/>
              <w:rPr>
                <w:rFonts w:asciiTheme="minorHAnsi" w:hAnsiTheme="minorHAnsi" w:cstheme="minorHAnsi"/>
                <w:bCs/>
              </w:rPr>
            </w:pPr>
          </w:p>
        </w:tc>
        <w:tc>
          <w:tcPr>
            <w:tcW w:w="3969" w:type="dxa"/>
            <w:tcBorders>
              <w:right w:val="single" w:sz="4" w:space="0" w:color="auto"/>
            </w:tcBorders>
          </w:tcPr>
          <w:p w14:paraId="74DEFAFD" w14:textId="77777777" w:rsidR="00746388" w:rsidRPr="00FF5CD8" w:rsidRDefault="00746388" w:rsidP="00FA31C3">
            <w:pPr>
              <w:pStyle w:val="TableParagraph"/>
              <w:spacing w:before="2" w:line="360" w:lineRule="auto"/>
              <w:ind w:left="105" w:right="824"/>
              <w:rPr>
                <w:rFonts w:asciiTheme="minorHAnsi" w:hAnsiTheme="minorHAnsi" w:cstheme="minorHAnsi"/>
                <w:bCs/>
              </w:rPr>
            </w:pPr>
            <w:r w:rsidRPr="00FF5CD8">
              <w:rPr>
                <w:rFonts w:asciiTheme="minorHAnsi" w:hAnsiTheme="minorHAnsi" w:cstheme="minorHAnsi"/>
                <w:bCs/>
              </w:rPr>
              <w:t>Private Equity, Venture Capital, Inversión extranjera</w:t>
            </w:r>
          </w:p>
        </w:tc>
        <w:tc>
          <w:tcPr>
            <w:tcW w:w="567" w:type="dxa"/>
            <w:tcBorders>
              <w:left w:val="single" w:sz="4" w:space="0" w:color="auto"/>
            </w:tcBorders>
          </w:tcPr>
          <w:p w14:paraId="294FB24C" w14:textId="77777777" w:rsidR="00746388" w:rsidRPr="00A91384" w:rsidRDefault="00746388" w:rsidP="00FA31C3">
            <w:pPr>
              <w:spacing w:line="360" w:lineRule="auto"/>
              <w:rPr>
                <w:rFonts w:asciiTheme="minorHAnsi" w:hAnsiTheme="minorHAnsi" w:cstheme="minorHAnsi"/>
                <w:b/>
              </w:rPr>
            </w:pPr>
          </w:p>
          <w:p w14:paraId="7177E725" w14:textId="77777777" w:rsidR="00746388" w:rsidRPr="00A91384" w:rsidRDefault="00746388" w:rsidP="00FA31C3">
            <w:pPr>
              <w:pStyle w:val="TableParagraph"/>
              <w:spacing w:before="2" w:line="360" w:lineRule="auto"/>
              <w:ind w:right="824"/>
              <w:rPr>
                <w:rFonts w:asciiTheme="minorHAnsi" w:hAnsiTheme="minorHAnsi" w:cstheme="minorHAnsi"/>
                <w:b/>
              </w:rPr>
            </w:pPr>
          </w:p>
        </w:tc>
      </w:tr>
      <w:tr w:rsidR="00746388" w:rsidRPr="00A91384" w14:paraId="3043C099" w14:textId="77777777" w:rsidTr="00FA31C3">
        <w:trPr>
          <w:trHeight w:val="506"/>
        </w:trPr>
        <w:tc>
          <w:tcPr>
            <w:tcW w:w="4155" w:type="dxa"/>
            <w:tcBorders>
              <w:right w:val="single" w:sz="4" w:space="0" w:color="auto"/>
            </w:tcBorders>
          </w:tcPr>
          <w:p w14:paraId="278C85C1" w14:textId="77777777" w:rsidR="00746388" w:rsidRPr="00FF5CD8" w:rsidRDefault="00746388" w:rsidP="00FA31C3">
            <w:pPr>
              <w:pStyle w:val="TableParagraph"/>
              <w:spacing w:line="360" w:lineRule="auto"/>
              <w:ind w:left="107"/>
              <w:rPr>
                <w:rFonts w:asciiTheme="minorHAnsi" w:hAnsiTheme="minorHAnsi" w:cstheme="minorHAnsi"/>
                <w:bCs/>
              </w:rPr>
            </w:pPr>
            <w:r w:rsidRPr="00FF5CD8">
              <w:rPr>
                <w:rFonts w:asciiTheme="minorHAnsi" w:hAnsiTheme="minorHAnsi" w:cstheme="minorHAnsi"/>
                <w:bCs/>
              </w:rPr>
              <w:t xml:space="preserve">Representación Legal de Sociedades </w:t>
            </w:r>
          </w:p>
        </w:tc>
        <w:tc>
          <w:tcPr>
            <w:tcW w:w="523" w:type="dxa"/>
            <w:tcBorders>
              <w:left w:val="single" w:sz="4" w:space="0" w:color="auto"/>
            </w:tcBorders>
          </w:tcPr>
          <w:p w14:paraId="54F417C7" w14:textId="77777777" w:rsidR="00746388" w:rsidRPr="00FF5CD8" w:rsidRDefault="00746388" w:rsidP="00FA31C3">
            <w:pPr>
              <w:pStyle w:val="TableParagraph"/>
              <w:spacing w:line="360" w:lineRule="auto"/>
              <w:rPr>
                <w:rFonts w:asciiTheme="minorHAnsi" w:hAnsiTheme="minorHAnsi" w:cstheme="minorHAnsi"/>
                <w:bCs/>
              </w:rPr>
            </w:pPr>
          </w:p>
        </w:tc>
        <w:tc>
          <w:tcPr>
            <w:tcW w:w="3969" w:type="dxa"/>
            <w:tcBorders>
              <w:right w:val="single" w:sz="4" w:space="0" w:color="auto"/>
            </w:tcBorders>
          </w:tcPr>
          <w:p w14:paraId="3340FEE4" w14:textId="77777777" w:rsidR="00746388" w:rsidRPr="00FF5CD8" w:rsidRDefault="00746388" w:rsidP="00FA31C3">
            <w:pPr>
              <w:pStyle w:val="TableParagraph"/>
              <w:spacing w:before="2" w:line="360" w:lineRule="auto"/>
              <w:ind w:left="105" w:right="824"/>
              <w:rPr>
                <w:rFonts w:asciiTheme="minorHAnsi" w:hAnsiTheme="minorHAnsi" w:cstheme="minorHAnsi"/>
                <w:bCs/>
              </w:rPr>
            </w:pPr>
            <w:r>
              <w:rPr>
                <w:rFonts w:asciiTheme="minorHAnsi" w:hAnsiTheme="minorHAnsi" w:cstheme="minorHAnsi"/>
                <w:bCs/>
              </w:rPr>
              <w:t>(</w:t>
            </w:r>
            <w:r w:rsidRPr="00FF5CD8">
              <w:rPr>
                <w:rFonts w:asciiTheme="minorHAnsi" w:hAnsiTheme="minorHAnsi" w:cstheme="minorHAnsi"/>
                <w:bCs/>
              </w:rPr>
              <w:t>Mencione otras prácticas</w:t>
            </w:r>
            <w:r>
              <w:rPr>
                <w:rFonts w:asciiTheme="minorHAnsi" w:hAnsiTheme="minorHAnsi" w:cstheme="minorHAnsi"/>
                <w:bCs/>
              </w:rPr>
              <w:t>)</w:t>
            </w:r>
          </w:p>
        </w:tc>
        <w:tc>
          <w:tcPr>
            <w:tcW w:w="567" w:type="dxa"/>
            <w:tcBorders>
              <w:left w:val="single" w:sz="4" w:space="0" w:color="auto"/>
            </w:tcBorders>
          </w:tcPr>
          <w:p w14:paraId="5F7F433F" w14:textId="77777777" w:rsidR="00746388" w:rsidRPr="00A91384" w:rsidRDefault="00746388" w:rsidP="00FA31C3">
            <w:pPr>
              <w:spacing w:line="360" w:lineRule="auto"/>
              <w:rPr>
                <w:rFonts w:asciiTheme="minorHAnsi" w:hAnsiTheme="minorHAnsi" w:cstheme="minorHAnsi"/>
                <w:b/>
              </w:rPr>
            </w:pPr>
          </w:p>
        </w:tc>
      </w:tr>
    </w:tbl>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del área</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1C1CAB42"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Alcance de sus servicios / Procedencia de clientes</w:t>
      </w:r>
    </w:p>
    <w:p w14:paraId="12E2D16E" w14:textId="21C0BF5E" w:rsidR="00746388" w:rsidRPr="00A91384" w:rsidRDefault="00746388"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Participación en el sector</w:t>
      </w:r>
    </w:p>
    <w:p w14:paraId="420B21F3"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Operaciones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4946EB04"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lastRenderedPageBreak/>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72CD6E9F" w14:textId="77777777" w:rsidR="00746388" w:rsidRDefault="00746388" w:rsidP="00746388">
      <w:pPr>
        <w:pStyle w:val="Textoindependiente"/>
        <w:spacing w:before="40" w:after="19" w:line="360" w:lineRule="auto"/>
        <w:rPr>
          <w:rFonts w:asciiTheme="minorHAnsi" w:hAnsiTheme="minorHAnsi" w:cstheme="minorHAnsi"/>
        </w:rPr>
      </w:pPr>
    </w:p>
    <w:p w14:paraId="30AD928D" w14:textId="77777777" w:rsidR="00746388" w:rsidRPr="00746388" w:rsidRDefault="00746388" w:rsidP="00746388">
      <w:pPr>
        <w:pStyle w:val="Ttulo2"/>
        <w:spacing w:line="360" w:lineRule="auto"/>
        <w:ind w:right="27"/>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Participación en el sector</w:t>
      </w:r>
    </w:p>
    <w:p w14:paraId="4C144FFC" w14:textId="77777777" w:rsidR="00746388" w:rsidRDefault="00746388" w:rsidP="00746388">
      <w:pPr>
        <w:pStyle w:val="Textoindependiente"/>
        <w:spacing w:before="40" w:after="19" w:line="360" w:lineRule="auto"/>
        <w:rPr>
          <w:rFonts w:asciiTheme="minorHAnsi" w:hAnsiTheme="minorHAnsi" w:cstheme="minorHAnsi"/>
          <w:b/>
        </w:rPr>
      </w:pPr>
    </w:p>
    <w:p w14:paraId="3BAD45E3" w14:textId="0DDC00B8" w:rsidR="00746388" w:rsidRPr="00746388"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rPr>
        <w:t xml:space="preserve">Indique los modos en los que su firma ha participado dentro del sector en evaluación. Las categorías relevantes no son una lista taxativa, a fin que pueda agregar, más no eliminar o sustituir, las categorías que estime convenientes. </w:t>
      </w:r>
    </w:p>
    <w:tbl>
      <w:tblPr>
        <w:tblStyle w:val="TableNormal1"/>
        <w:tblpPr w:leftFromText="141" w:rightFromText="141" w:vertAnchor="text" w:horzAnchor="margin" w:tblpXSpec="center" w:tblpY="183"/>
        <w:tblOverlap w:val="never"/>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708"/>
        <w:gridCol w:w="6498"/>
      </w:tblGrid>
      <w:tr w:rsidR="00746388" w:rsidRPr="00A91384" w14:paraId="530F9AAA" w14:textId="77777777" w:rsidTr="00FA31C3">
        <w:trPr>
          <w:trHeight w:val="506"/>
        </w:trPr>
        <w:tc>
          <w:tcPr>
            <w:tcW w:w="3714" w:type="dxa"/>
            <w:shd w:val="clear" w:color="auto" w:fill="000000" w:themeFill="text1"/>
          </w:tcPr>
          <w:p w14:paraId="015EE02C" w14:textId="77777777" w:rsidR="00746388" w:rsidRPr="00A91384" w:rsidRDefault="00746388" w:rsidP="00FA31C3">
            <w:pPr>
              <w:pStyle w:val="TableParagraph"/>
              <w:spacing w:before="5" w:line="360" w:lineRule="auto"/>
              <w:ind w:left="110" w:right="766"/>
              <w:rPr>
                <w:rFonts w:asciiTheme="minorHAnsi" w:hAnsiTheme="minorHAnsi" w:cstheme="minorHAnsi"/>
                <w:b/>
              </w:rPr>
            </w:pPr>
            <w:r w:rsidRPr="00A91384">
              <w:rPr>
                <w:rFonts w:asciiTheme="minorHAnsi" w:hAnsiTheme="minorHAnsi" w:cstheme="minorHAnsi"/>
                <w:b/>
              </w:rPr>
              <w:t>Marque con una X las categorías relevantes</w:t>
            </w:r>
          </w:p>
        </w:tc>
        <w:tc>
          <w:tcPr>
            <w:tcW w:w="708" w:type="dxa"/>
            <w:shd w:val="clear" w:color="auto" w:fill="000000" w:themeFill="text1"/>
          </w:tcPr>
          <w:p w14:paraId="2FCAAF22" w14:textId="77777777" w:rsidR="00746388" w:rsidRPr="00A91384" w:rsidRDefault="00746388" w:rsidP="00FA31C3">
            <w:pPr>
              <w:pStyle w:val="TableParagraph"/>
              <w:spacing w:line="360" w:lineRule="auto"/>
              <w:ind w:left="7"/>
              <w:jc w:val="center"/>
              <w:rPr>
                <w:rFonts w:asciiTheme="minorHAnsi" w:hAnsiTheme="minorHAnsi" w:cstheme="minorHAnsi"/>
                <w:b/>
              </w:rPr>
            </w:pPr>
            <w:r w:rsidRPr="00A91384">
              <w:rPr>
                <w:rFonts w:asciiTheme="minorHAnsi" w:hAnsiTheme="minorHAnsi" w:cstheme="minorHAnsi"/>
                <w:b/>
              </w:rPr>
              <w:t>X</w:t>
            </w:r>
          </w:p>
        </w:tc>
        <w:tc>
          <w:tcPr>
            <w:tcW w:w="6498" w:type="dxa"/>
            <w:shd w:val="clear" w:color="auto" w:fill="000000" w:themeFill="text1"/>
          </w:tcPr>
          <w:p w14:paraId="0DAD7935"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Escríbanos un breve comentario de sus credenciales en dicha área</w:t>
            </w:r>
          </w:p>
        </w:tc>
      </w:tr>
      <w:tr w:rsidR="00746388" w:rsidRPr="00A91384" w14:paraId="5DC8C66C" w14:textId="77777777" w:rsidTr="00FA31C3">
        <w:trPr>
          <w:trHeight w:val="249"/>
        </w:trPr>
        <w:tc>
          <w:tcPr>
            <w:tcW w:w="3714" w:type="dxa"/>
          </w:tcPr>
          <w:p w14:paraId="18AD5A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Contabilidad</w:t>
            </w:r>
          </w:p>
        </w:tc>
        <w:tc>
          <w:tcPr>
            <w:tcW w:w="708" w:type="dxa"/>
          </w:tcPr>
          <w:p w14:paraId="4D887B5E"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07F1AEB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9AC9352" w14:textId="77777777" w:rsidTr="00FA31C3">
        <w:trPr>
          <w:trHeight w:val="253"/>
        </w:trPr>
        <w:tc>
          <w:tcPr>
            <w:tcW w:w="3714" w:type="dxa"/>
          </w:tcPr>
          <w:p w14:paraId="7A71078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Defensa del Consumidor</w:t>
            </w:r>
          </w:p>
        </w:tc>
        <w:tc>
          <w:tcPr>
            <w:tcW w:w="708" w:type="dxa"/>
          </w:tcPr>
          <w:p w14:paraId="5D3BC91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99F91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8386FDC" w14:textId="77777777" w:rsidTr="00FA31C3">
        <w:trPr>
          <w:trHeight w:val="503"/>
        </w:trPr>
        <w:tc>
          <w:tcPr>
            <w:tcW w:w="3714" w:type="dxa"/>
          </w:tcPr>
          <w:p w14:paraId="4C9C932B" w14:textId="77777777" w:rsidR="00746388" w:rsidRPr="00FF5CD8" w:rsidRDefault="00746388" w:rsidP="00FA31C3">
            <w:pPr>
              <w:pStyle w:val="TableParagraph"/>
              <w:spacing w:before="2" w:line="360" w:lineRule="auto"/>
              <w:ind w:left="110" w:right="796"/>
              <w:rPr>
                <w:rFonts w:asciiTheme="minorHAnsi" w:hAnsiTheme="minorHAnsi" w:cstheme="minorHAnsi"/>
                <w:bCs/>
              </w:rPr>
            </w:pPr>
            <w:r w:rsidRPr="00FF5CD8">
              <w:rPr>
                <w:rFonts w:asciiTheme="minorHAnsi" w:hAnsiTheme="minorHAnsi" w:cstheme="minorHAnsi"/>
                <w:bCs/>
              </w:rPr>
              <w:t>Empresas más de 50 empleados permanentes</w:t>
            </w:r>
          </w:p>
        </w:tc>
        <w:tc>
          <w:tcPr>
            <w:tcW w:w="708" w:type="dxa"/>
          </w:tcPr>
          <w:p w14:paraId="2DC6C56B"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3D9069D2"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7848973" w14:textId="77777777" w:rsidTr="00FA31C3">
        <w:trPr>
          <w:trHeight w:val="503"/>
        </w:trPr>
        <w:tc>
          <w:tcPr>
            <w:tcW w:w="3714" w:type="dxa"/>
          </w:tcPr>
          <w:p w14:paraId="464E2943" w14:textId="2BE7AFE0" w:rsidR="00746388" w:rsidRPr="00FF5CD8" w:rsidRDefault="00746388" w:rsidP="00FA31C3">
            <w:pPr>
              <w:pStyle w:val="TableParagraph"/>
              <w:spacing w:before="2" w:line="360" w:lineRule="auto"/>
              <w:ind w:left="110" w:right="796"/>
              <w:rPr>
                <w:rFonts w:asciiTheme="minorHAnsi" w:hAnsiTheme="minorHAnsi" w:cstheme="minorHAnsi"/>
                <w:bCs/>
              </w:rPr>
            </w:pPr>
            <w:r>
              <w:rPr>
                <w:rFonts w:asciiTheme="minorHAnsi" w:hAnsiTheme="minorHAnsi" w:cstheme="minorHAnsi"/>
                <w:bCs/>
              </w:rPr>
              <w:t>Micro, pequeña y mediana empresa</w:t>
            </w:r>
          </w:p>
        </w:tc>
        <w:tc>
          <w:tcPr>
            <w:tcW w:w="708" w:type="dxa"/>
          </w:tcPr>
          <w:p w14:paraId="3F91C98E"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6EE1AB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80A3CD8" w14:textId="77777777" w:rsidTr="00FA31C3">
        <w:trPr>
          <w:trHeight w:val="251"/>
        </w:trPr>
        <w:tc>
          <w:tcPr>
            <w:tcW w:w="3714" w:type="dxa"/>
          </w:tcPr>
          <w:p w14:paraId="58282B3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Bancos</w:t>
            </w:r>
          </w:p>
        </w:tc>
        <w:tc>
          <w:tcPr>
            <w:tcW w:w="708" w:type="dxa"/>
          </w:tcPr>
          <w:p w14:paraId="180E536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78A1F39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1368016" w14:textId="77777777" w:rsidTr="00FA31C3">
        <w:trPr>
          <w:trHeight w:val="251"/>
        </w:trPr>
        <w:tc>
          <w:tcPr>
            <w:tcW w:w="3714" w:type="dxa"/>
          </w:tcPr>
          <w:p w14:paraId="3BCD20C8"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Industria farmacéutica</w:t>
            </w:r>
          </w:p>
        </w:tc>
        <w:tc>
          <w:tcPr>
            <w:tcW w:w="708" w:type="dxa"/>
          </w:tcPr>
          <w:p w14:paraId="476F6B4D"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87450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AEF57D2" w14:textId="77777777" w:rsidTr="00FA31C3">
        <w:trPr>
          <w:trHeight w:val="251"/>
        </w:trPr>
        <w:tc>
          <w:tcPr>
            <w:tcW w:w="3714" w:type="dxa"/>
          </w:tcPr>
          <w:p w14:paraId="62DC9C9D"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Sector construcción</w:t>
            </w:r>
          </w:p>
        </w:tc>
        <w:tc>
          <w:tcPr>
            <w:tcW w:w="708" w:type="dxa"/>
          </w:tcPr>
          <w:p w14:paraId="44711DF5"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297219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42E6D7E" w14:textId="77777777" w:rsidTr="00FA31C3">
        <w:trPr>
          <w:trHeight w:val="251"/>
        </w:trPr>
        <w:tc>
          <w:tcPr>
            <w:tcW w:w="3714" w:type="dxa"/>
          </w:tcPr>
          <w:p w14:paraId="0B08EA3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Recursos naturales</w:t>
            </w:r>
          </w:p>
        </w:tc>
        <w:tc>
          <w:tcPr>
            <w:tcW w:w="708" w:type="dxa"/>
          </w:tcPr>
          <w:p w14:paraId="700DC1B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ACCF70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A3726D9" w14:textId="77777777" w:rsidTr="00FA31C3">
        <w:trPr>
          <w:trHeight w:val="251"/>
        </w:trPr>
        <w:tc>
          <w:tcPr>
            <w:tcW w:w="3714" w:type="dxa"/>
          </w:tcPr>
          <w:p w14:paraId="042B1D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Alimentos y bebidas</w:t>
            </w:r>
          </w:p>
        </w:tc>
        <w:tc>
          <w:tcPr>
            <w:tcW w:w="708" w:type="dxa"/>
          </w:tcPr>
          <w:p w14:paraId="052A5AFD"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4F15AD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103F820" w14:textId="77777777" w:rsidTr="00FA31C3">
        <w:trPr>
          <w:trHeight w:val="251"/>
        </w:trPr>
        <w:tc>
          <w:tcPr>
            <w:tcW w:w="3714" w:type="dxa"/>
          </w:tcPr>
          <w:p w14:paraId="30DA41E1"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Gobierno y políticas públicas</w:t>
            </w:r>
          </w:p>
        </w:tc>
        <w:tc>
          <w:tcPr>
            <w:tcW w:w="708" w:type="dxa"/>
          </w:tcPr>
          <w:p w14:paraId="401E0FB5"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C4D6A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21C9537" w14:textId="77777777" w:rsidTr="00FA31C3">
        <w:trPr>
          <w:trHeight w:val="251"/>
        </w:trPr>
        <w:tc>
          <w:tcPr>
            <w:tcW w:w="3714" w:type="dxa"/>
          </w:tcPr>
          <w:p w14:paraId="3052B0F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Seguros</w:t>
            </w:r>
          </w:p>
        </w:tc>
        <w:tc>
          <w:tcPr>
            <w:tcW w:w="708" w:type="dxa"/>
          </w:tcPr>
          <w:p w14:paraId="6F5B457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B861692"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D2BCA1F" w14:textId="77777777" w:rsidTr="00FA31C3">
        <w:trPr>
          <w:trHeight w:val="251"/>
        </w:trPr>
        <w:tc>
          <w:tcPr>
            <w:tcW w:w="3714" w:type="dxa"/>
          </w:tcPr>
          <w:p w14:paraId="1D951EF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Medios de comunicación</w:t>
            </w:r>
          </w:p>
        </w:tc>
        <w:tc>
          <w:tcPr>
            <w:tcW w:w="708" w:type="dxa"/>
          </w:tcPr>
          <w:p w14:paraId="7CD1EE9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CBA96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FD9ADD0" w14:textId="77777777" w:rsidTr="00FA31C3">
        <w:trPr>
          <w:trHeight w:val="251"/>
        </w:trPr>
        <w:tc>
          <w:tcPr>
            <w:tcW w:w="3714" w:type="dxa"/>
          </w:tcPr>
          <w:p w14:paraId="53F5CE25"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Petróleo y gas</w:t>
            </w:r>
          </w:p>
        </w:tc>
        <w:tc>
          <w:tcPr>
            <w:tcW w:w="708" w:type="dxa"/>
          </w:tcPr>
          <w:p w14:paraId="17F234D7"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1E1D5F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614C4FF" w14:textId="77777777" w:rsidTr="00FA31C3">
        <w:trPr>
          <w:trHeight w:val="251"/>
        </w:trPr>
        <w:tc>
          <w:tcPr>
            <w:tcW w:w="3714" w:type="dxa"/>
          </w:tcPr>
          <w:p w14:paraId="2CEDB292"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Tecnología</w:t>
            </w:r>
          </w:p>
        </w:tc>
        <w:tc>
          <w:tcPr>
            <w:tcW w:w="708" w:type="dxa"/>
          </w:tcPr>
          <w:p w14:paraId="35E852B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2CBB3CB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CC30CD8" w14:textId="77777777" w:rsidTr="00FA31C3">
        <w:trPr>
          <w:trHeight w:val="251"/>
        </w:trPr>
        <w:tc>
          <w:tcPr>
            <w:tcW w:w="3714" w:type="dxa"/>
          </w:tcPr>
          <w:p w14:paraId="05D62AE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Telecomunicaciones</w:t>
            </w:r>
          </w:p>
        </w:tc>
        <w:tc>
          <w:tcPr>
            <w:tcW w:w="708" w:type="dxa"/>
          </w:tcPr>
          <w:p w14:paraId="04399A19"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30D955F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EC431A4" w14:textId="77777777" w:rsidTr="00FA31C3">
        <w:trPr>
          <w:trHeight w:val="251"/>
        </w:trPr>
        <w:tc>
          <w:tcPr>
            <w:tcW w:w="3714" w:type="dxa"/>
          </w:tcPr>
          <w:p w14:paraId="01D06B7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Transporte</w:t>
            </w:r>
          </w:p>
        </w:tc>
        <w:tc>
          <w:tcPr>
            <w:tcW w:w="708" w:type="dxa"/>
          </w:tcPr>
          <w:p w14:paraId="33B7D2DB"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2E20E37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2D3DC13" w14:textId="77777777" w:rsidTr="00FA31C3">
        <w:trPr>
          <w:trHeight w:val="251"/>
        </w:trPr>
        <w:tc>
          <w:tcPr>
            <w:tcW w:w="3714" w:type="dxa"/>
          </w:tcPr>
          <w:p w14:paraId="07B12464"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Otros (detallar)</w:t>
            </w:r>
          </w:p>
        </w:tc>
        <w:tc>
          <w:tcPr>
            <w:tcW w:w="708" w:type="dxa"/>
          </w:tcPr>
          <w:p w14:paraId="31CDD291"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013CE08" w14:textId="77777777" w:rsidR="00746388" w:rsidRPr="00A91384" w:rsidRDefault="00746388" w:rsidP="00FA31C3">
            <w:pPr>
              <w:pStyle w:val="TableParagraph"/>
              <w:spacing w:line="360" w:lineRule="auto"/>
              <w:rPr>
                <w:rFonts w:asciiTheme="minorHAnsi" w:hAnsiTheme="minorHAnsi" w:cstheme="minorHAnsi"/>
              </w:rPr>
            </w:pPr>
          </w:p>
        </w:tc>
      </w:tr>
    </w:tbl>
    <w:p w14:paraId="78FF5A2D" w14:textId="77777777"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lastRenderedPageBreak/>
        <w:t>Operaciones</w:t>
      </w:r>
      <w:r w:rsidRPr="00E67DB9">
        <w:rPr>
          <w:rFonts w:asciiTheme="majorHAnsi" w:hAnsiTheme="majorHAnsi" w:cstheme="minorHAnsi"/>
          <w:sz w:val="28"/>
          <w:szCs w:val="28"/>
          <w:shd w:val="clear" w:color="auto" w:fill="D9D9D9"/>
        </w:rPr>
        <w:t xml:space="preserve">  </w:t>
      </w:r>
    </w:p>
    <w:p w14:paraId="174DE129" w14:textId="236B8376"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Incluya</w:t>
      </w:r>
      <w:r w:rsidRPr="00824CE2">
        <w:rPr>
          <w:rFonts w:asciiTheme="minorHAnsi" w:hAnsiTheme="minorHAnsi" w:cstheme="minorHAnsi"/>
        </w:rPr>
        <w:t xml:space="preserve"> los detalles solicitados de</w:t>
      </w:r>
      <w:r w:rsidRPr="00824CE2">
        <w:rPr>
          <w:rFonts w:asciiTheme="minorHAnsi" w:hAnsiTheme="minorHAnsi" w:cstheme="minorHAnsi"/>
        </w:rPr>
        <w:t xml:space="preserve"> un mínimo de </w:t>
      </w:r>
      <w:r w:rsidRPr="00824CE2">
        <w:rPr>
          <w:rFonts w:asciiTheme="minorHAnsi" w:hAnsiTheme="minorHAnsi" w:cstheme="minorHAnsi"/>
        </w:rPr>
        <w:t xml:space="preserve">tres operaciones principales que hayan concluido desde agosto de 2021 hasta agosto 2022. Debe centrarse en la inclusión de solo los trabajos más 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77777777" w:rsidR="00134081" w:rsidRDefault="00134081" w:rsidP="00746388">
      <w:pPr>
        <w:pStyle w:val="Textoindependiente"/>
        <w:spacing w:before="19" w:line="276" w:lineRule="auto"/>
        <w:ind w:right="1271"/>
        <w:jc w:val="center"/>
        <w:rPr>
          <w:rFonts w:asciiTheme="minorHAnsi" w:hAnsiTheme="minorHAnsi" w:cstheme="minorHAnsi"/>
          <w:b/>
        </w:rPr>
      </w:pPr>
    </w:p>
    <w:p w14:paraId="5D101E99" w14:textId="77777777" w:rsidR="00746388" w:rsidRDefault="00746388" w:rsidP="00746388">
      <w:pPr>
        <w:pStyle w:val="Textoindependiente"/>
        <w:spacing w:before="19" w:line="276" w:lineRule="auto"/>
        <w:ind w:right="1271"/>
        <w:jc w:val="center"/>
        <w:rPr>
          <w:rFonts w:asciiTheme="minorHAnsi" w:hAnsiTheme="minorHAnsi" w:cstheme="minorHAnsi"/>
          <w:b/>
        </w:rPr>
      </w:pPr>
    </w:p>
    <w:p w14:paraId="4105B10E" w14:textId="093BFAC5"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83B52C"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2F0DB6"/>
    <w:rsid w:val="003765A6"/>
    <w:rsid w:val="00432BBC"/>
    <w:rsid w:val="00746388"/>
    <w:rsid w:val="00824CE2"/>
    <w:rsid w:val="00F6292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733</Words>
  <Characters>4036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5</cp:revision>
  <dcterms:created xsi:type="dcterms:W3CDTF">2022-07-08T02:43:00Z</dcterms:created>
  <dcterms:modified xsi:type="dcterms:W3CDTF">2022-07-08T03:12:00Z</dcterms:modified>
</cp:coreProperties>
</file>